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1AF" w:rsidRPr="007C57F2" w:rsidRDefault="004D31AF" w:rsidP="004D31A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4D31AF" w:rsidRPr="007C57F2" w:rsidRDefault="004D31AF" w:rsidP="004D3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4D31AF" w:rsidRPr="007C57F2" w:rsidRDefault="004D31AF" w:rsidP="004D3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4D31AF" w:rsidRPr="007C57F2" w:rsidRDefault="004D31AF" w:rsidP="004D3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4D31AF" w:rsidRPr="004D31AF" w:rsidRDefault="004D31AF" w:rsidP="004D31AF">
      <w:pPr>
        <w:spacing w:after="0" w:line="240" w:lineRule="auto"/>
        <w:rPr>
          <w:rFonts w:ascii="Times New Roman" w:eastAsia="Times New Roman" w:hAnsi="Times New Roman" w:cs="Times New Roman"/>
          <w:strike/>
          <w:sz w:val="26"/>
          <w:szCs w:val="26"/>
          <w:lang w:eastAsia="en-GB"/>
        </w:rPr>
      </w:pPr>
      <w:r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>04 Број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C0845">
        <w:rPr>
          <w:rFonts w:ascii="Times New Roman" w:eastAsia="Times New Roman" w:hAnsi="Times New Roman" w:cs="Times New Roman"/>
          <w:sz w:val="26"/>
          <w:szCs w:val="26"/>
          <w:lang w:eastAsia="en-GB"/>
        </w:rPr>
        <w:t>06-2/65-23</w:t>
      </w:r>
      <w:r w:rsidRPr="005C0845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</w:p>
    <w:p w:rsidR="004D31AF" w:rsidRPr="007C57F2" w:rsidRDefault="004D31AF" w:rsidP="004D3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март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године</w:t>
      </w:r>
    </w:p>
    <w:p w:rsidR="004D31AF" w:rsidRPr="007C57F2" w:rsidRDefault="004D31AF" w:rsidP="004D3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850BE0" w:rsidRPr="00850BE0" w:rsidRDefault="00850BE0" w:rsidP="004D3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1AF" w:rsidRPr="007C57F2" w:rsidRDefault="004D31AF" w:rsidP="004D3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D31AF" w:rsidRPr="007C57F2" w:rsidRDefault="004D31AF" w:rsidP="004D3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4D31AF" w:rsidRDefault="004D31AF" w:rsidP="0041231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ОДРЖАНЕ 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МАРТА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2023. ГОДИНЕ</w:t>
      </w:r>
    </w:p>
    <w:p w:rsidR="00850BE0" w:rsidRDefault="00850BE0" w:rsidP="004D3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0BE0" w:rsidRPr="00850BE0" w:rsidRDefault="00850BE0" w:rsidP="004D3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1AF" w:rsidRPr="007C57F2" w:rsidRDefault="004D31AF" w:rsidP="004D31A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7C57F2">
        <w:rPr>
          <w:rFonts w:ascii="Times New Roman" w:eastAsia="Calibri" w:hAnsi="Times New Roman" w:cs="Times New Roman"/>
          <w:sz w:val="24"/>
          <w:szCs w:val="24"/>
        </w:rPr>
        <w:t>Седница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почела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3.00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  <w:proofErr w:type="gramEnd"/>
    </w:p>
    <w:p w:rsidR="004D31AF" w:rsidRPr="007C57F2" w:rsidRDefault="004D31AF" w:rsidP="004D31A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7C57F2">
        <w:rPr>
          <w:rFonts w:ascii="Times New Roman" w:eastAsia="Calibri" w:hAnsi="Times New Roman" w:cs="Times New Roman"/>
          <w:sz w:val="24"/>
          <w:szCs w:val="24"/>
        </w:rPr>
        <w:t>Седницом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председава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Ковачевић, председник Одбора.</w:t>
      </w:r>
      <w:proofErr w:type="gramEnd"/>
    </w:p>
    <w:p w:rsidR="004D31AF" w:rsidRDefault="004D31AF" w:rsidP="004D31A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присуствовали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чланови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C57F2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Ненад Митровић, Жика Бујуклић, Александар Оленик, Угљеша Мрдић, Сања Јефић Бранковић, Сања Лакић, Дубравка Краљ, Зоран Томић, Оља Петровић, Небојша Цакић, Павле Грбовић, Владимир Гајић, Драган Николић и Милица Николић.</w:t>
      </w:r>
    </w:p>
    <w:p w:rsidR="004D31AF" w:rsidRDefault="004D31AF" w:rsidP="004D31AF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нису присуствовали Драган Вулић и Љубинко Ђурковић, као ни њихови заменици.</w:t>
      </w:r>
    </w:p>
    <w:p w:rsidR="004D31AF" w:rsidRPr="00053B2C" w:rsidRDefault="004D31AF" w:rsidP="00412310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Одбор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једногласно (15 гласова за) </w:t>
      </w:r>
      <w:r w:rsidRPr="00597042">
        <w:rPr>
          <w:rFonts w:ascii="Times New Roman" w:hAnsi="Times New Roman" w:cs="Times New Roman"/>
          <w:sz w:val="24"/>
          <w:szCs w:val="24"/>
          <w:lang w:val="sr-Cyrl-RS"/>
        </w:rPr>
        <w:t>утврдио следећи</w:t>
      </w:r>
    </w:p>
    <w:p w:rsidR="004D31AF" w:rsidRDefault="004D31AF" w:rsidP="004D3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  <w:bookmarkStart w:id="0" w:name="_GoBack"/>
      <w:bookmarkEnd w:id="0"/>
    </w:p>
    <w:p w:rsidR="004D31AF" w:rsidRDefault="004D31AF" w:rsidP="004D31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D31AF" w:rsidRPr="004D31AF" w:rsidRDefault="004D31AF" w:rsidP="00412310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4D31A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- Усвајање записника </w:t>
      </w:r>
      <w:r w:rsidRPr="004D31A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 xml:space="preserve">18. </w:t>
      </w:r>
      <w:r w:rsidRPr="004D31A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и </w:t>
      </w:r>
      <w:r w:rsidRPr="004D31AF">
        <w:rPr>
          <w:rFonts w:ascii="Times New Roman" w:eastAsia="Times New Roman" w:hAnsi="Times New Roman" w:cs="Times New Roman"/>
          <w:sz w:val="24"/>
          <w:szCs w:val="24"/>
          <w:lang w:val="sr-Latn-RS" w:eastAsia="en-GB"/>
        </w:rPr>
        <w:t>19.</w:t>
      </w:r>
      <w:r w:rsidRPr="004D31A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седнице Одбора,</w:t>
      </w:r>
    </w:p>
    <w:p w:rsidR="004D31AF" w:rsidRPr="00C0116C" w:rsidRDefault="004D31AF" w:rsidP="00412310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4D31A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  <w:t xml:space="preserve">1. Утврђивање списка пријављених лица </w:t>
      </w:r>
      <w:r w:rsidR="00201727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који</w:t>
      </w:r>
      <w:r w:rsidRPr="004D31A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испуњавају услове за избор на функцију Заштитника грађана.</w:t>
      </w:r>
    </w:p>
    <w:p w:rsidR="00C0116C" w:rsidRPr="004D31AF" w:rsidRDefault="004D31AF" w:rsidP="0041231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 </w:t>
      </w:r>
      <w:r w:rsidR="00273776">
        <w:rPr>
          <w:rFonts w:ascii="Times New Roman" w:hAnsi="Times New Roman" w:cs="Times New Roman"/>
          <w:sz w:val="24"/>
          <w:szCs w:val="24"/>
          <w:lang w:val="sr-Cyrl-RS"/>
        </w:rPr>
        <w:t>преласка на одлучивање о тачки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дневног реда, Одбор је једногласно (15 гласова за) усвојио записнике 18. и 19. седнице Одбора.</w:t>
      </w:r>
    </w:p>
    <w:p w:rsidR="004D31AF" w:rsidRDefault="004D31AF" w:rsidP="00412310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 w:rsidRPr="004D31A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</w:t>
      </w:r>
      <w:r w:rsidRPr="004D31A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D31A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Утврђивање списка пријављених лица </w:t>
      </w:r>
      <w:r w:rsidR="00CE78C1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који</w:t>
      </w:r>
      <w:r w:rsidRPr="004D31AF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испуњавају услове за избор на функцију Заштитника грађана.</w:t>
      </w:r>
    </w:p>
    <w:p w:rsidR="00820E08" w:rsidRDefault="004D31AF" w:rsidP="00412310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C0116C"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На основу члана 6. став 3. Закона о Заштитнику грађана, председник Народне скупштине донео је Одлуку о расписивању Јавног позива за пријављивање кандидата за Заштитника грађана. Ова одлука, односно Јавни позив објављен је 11. фебруара на веб страници Народне скупштине</w:t>
      </w:r>
      <w:r w:rsidR="00C0116C"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C0116C"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и у дневном листу „Политика“. </w:t>
      </w:r>
    </w:p>
    <w:p w:rsidR="00C0116C" w:rsidRPr="00C0116C" w:rsidRDefault="00820E08" w:rsidP="00412310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ab/>
      </w:r>
      <w:r w:rsidR="00C0116C"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Рок за пријављивање кандидата био је 30 дана од дана објављивања Јавног позива. </w:t>
      </w:r>
    </w:p>
    <w:p w:rsidR="00C0116C" w:rsidRPr="00C0116C" w:rsidRDefault="00C0116C" w:rsidP="00412310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ab/>
        <w:t>На Јавни позив, у року, пристигло је пет пријава, уз које су подносиоци приложили своје биографије и доказе о испуњености услова из члана 7. Закона о Заштитнику грађана.</w:t>
      </w:r>
    </w:p>
    <w:p w:rsidR="00C0116C" w:rsidRPr="00C0116C" w:rsidRDefault="00C0116C" w:rsidP="00412310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ab/>
        <w:t>На Јавни позив пријавили су се следећи кандидати:</w:t>
      </w:r>
    </w:p>
    <w:p w:rsidR="00C0116C" w:rsidRPr="00C0116C" w:rsidRDefault="00C0116C" w:rsidP="00412310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ab/>
        <w:t>1. Милан Антонијевић,</w:t>
      </w:r>
    </w:p>
    <w:p w:rsidR="00C0116C" w:rsidRPr="00C0116C" w:rsidRDefault="00C0116C" w:rsidP="00412310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lastRenderedPageBreak/>
        <w:tab/>
        <w:t>2. Наташа Тањевић,</w:t>
      </w:r>
    </w:p>
    <w:p w:rsidR="00C0116C" w:rsidRPr="00C0116C" w:rsidRDefault="00C0116C" w:rsidP="00412310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ab/>
        <w:t>3. Милош Јанковић,</w:t>
      </w:r>
    </w:p>
    <w:p w:rsidR="00C0116C" w:rsidRPr="00C0116C" w:rsidRDefault="00C0116C" w:rsidP="00412310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ab/>
        <w:t>4. Зоран Пашалић,</w:t>
      </w:r>
    </w:p>
    <w:p w:rsidR="00412310" w:rsidRPr="00412310" w:rsidRDefault="00C0116C" w:rsidP="00412310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  <w:r w:rsidRPr="00C0116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ab/>
        <w:t>5. Роберт Сепи.</w:t>
      </w:r>
    </w:p>
    <w:p w:rsidR="00C0116C" w:rsidRDefault="00C0116C" w:rsidP="00412310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ab/>
        <w:t>У дискусији по овој тачки дневног реда учествовали су Але</w:t>
      </w:r>
      <w:r w:rsidR="0077177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ксандар Оленик и Владимир Гајић. Они су истакли да један од кандидата, Зоран Пашалић, не испуњава све законске услове за кандидата за Заштитника грађана, па је у вези са тим, председник Одбора предложила да се о том кандидату гласа посебно.</w:t>
      </w:r>
    </w:p>
    <w:p w:rsidR="0077177A" w:rsidRPr="00837883" w:rsidRDefault="0077177A" w:rsidP="00412310">
      <w:p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ab/>
        <w:t xml:space="preserve">Одбор је </w:t>
      </w:r>
      <w:r w:rsidR="0083788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већином гласова донео одлуку да и наведени кандидат, Зоран Пашалић, испуњава услове за кандидата за Заштитника грађана.</w:t>
      </w:r>
    </w:p>
    <w:p w:rsidR="00C0116C" w:rsidRDefault="00C0116C" w:rsidP="00412310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C011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складу са чланом 6. став 7. Закона, Одбор за уставна питања и законодавство на седници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је </w:t>
      </w:r>
      <w:r w:rsidRPr="00C0116C">
        <w:rPr>
          <w:rFonts w:ascii="Times New Roman" w:eastAsia="Calibri" w:hAnsi="Times New Roman" w:cs="Times New Roman"/>
          <w:sz w:val="24"/>
          <w:szCs w:val="24"/>
          <w:lang w:val="sr-Cyrl-RS"/>
        </w:rPr>
        <w:t>утврди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</w:t>
      </w:r>
      <w:r w:rsidRPr="00C0116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Списак пријављених лица који испуњавају услове за избор на функцију Заштитника грађана, који ће бити објављен на веб презентацији Народне скупштине, са њиховим биографијама.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C0116C" w:rsidRDefault="00C0116C" w:rsidP="00412310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243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 наведену одлуку донео већином гласова (10 гласова за, 3 против, 2 уздржана).</w:t>
      </w:r>
    </w:p>
    <w:p w:rsidR="00646D51" w:rsidRDefault="00646D51" w:rsidP="00412310">
      <w:pPr>
        <w:spacing w:after="12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>На основу члана 6. ст</w:t>
      </w:r>
      <w:r w:rsidR="007B6F37">
        <w:rPr>
          <w:rFonts w:ascii="Times New Roman" w:eastAsia="Calibri" w:hAnsi="Times New Roman" w:cs="Times New Roman"/>
          <w:sz w:val="24"/>
          <w:szCs w:val="24"/>
          <w:lang w:val="sr-Cyrl-RS"/>
        </w:rPr>
        <w:t>ав</w:t>
      </w:r>
      <w:r w:rsidR="00DE292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9. Закона о З</w:t>
      </w:r>
      <w:r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>аштитнику грађана,</w:t>
      </w:r>
      <w:r w:rsidRPr="00646D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кандидата за Заштитника грађана, Одбору има право да предложи свака посланичка група у Народној скупштини. Ставом 11. истог члана прописано је да више посланичких група могу да предложе заједничког кандидата за Заштитника грађана. </w:t>
      </w:r>
    </w:p>
    <w:p w:rsidR="00646D51" w:rsidRDefault="00646D51" w:rsidP="00412310">
      <w:pPr>
        <w:spacing w:after="12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>На основу члана 6. став 10. Закона</w:t>
      </w:r>
      <w:r w:rsidR="00E06A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 Заштитнику грађана</w:t>
      </w:r>
      <w:r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646D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посланичка група може да предложи кандидата за Заштитника грађана тек по истеку 15 дана од дана објављивања списка пријављених лица који испуњавају услове за избор на функцију Заштитника грађана.  </w:t>
      </w:r>
    </w:p>
    <w:p w:rsidR="00646D51" w:rsidRDefault="00646D51" w:rsidP="00412310">
      <w:pPr>
        <w:spacing w:after="12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Имајући у виду напред наведено,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председник Одбора предложила је</w:t>
      </w:r>
      <w:r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да Одбор дописом позове посланичке групе да у периоду од 8. априла 2023. године закључно са 12. априлом 2023. године</w:t>
      </w:r>
      <w:r w:rsidRPr="00646D51">
        <w:rPr>
          <w:rFonts w:ascii="Times New Roman" w:eastAsia="Calibri" w:hAnsi="Times New Roman" w:cs="Times New Roman"/>
          <w:sz w:val="24"/>
          <w:szCs w:val="24"/>
          <w:lang w:val="sr-Latn-RS"/>
        </w:rPr>
        <w:t>,</w:t>
      </w:r>
      <w:r w:rsidRPr="00646D5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сходно члану 6. став 8. Закона, са списка пријављених лица који испуњавају услове за избор на функцију Заштитника грађана предложе кандидата за Заштитника грађана.</w:t>
      </w:r>
    </w:p>
    <w:p w:rsidR="004D31AF" w:rsidRPr="00646D51" w:rsidRDefault="00646D51" w:rsidP="00412310">
      <w:pPr>
        <w:spacing w:after="120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 већином гласова (13 гласова за, 1 против, 1 уздржан) донео одлуку о року у коме посланичке групе треба да предложе кандидате за Заштитника грађана.</w:t>
      </w:r>
    </w:p>
    <w:p w:rsidR="004D31AF" w:rsidRPr="007C57F2" w:rsidRDefault="004D31AF" w:rsidP="0041231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7C57F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7C57F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646D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646D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25</w:t>
      </w:r>
      <w:r w:rsidRPr="007C57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</w:t>
      </w:r>
    </w:p>
    <w:p w:rsidR="004D31AF" w:rsidRPr="00053B2C" w:rsidRDefault="004D31AF" w:rsidP="0041231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</w:t>
      </w:r>
    </w:p>
    <w:p w:rsidR="004D31AF" w:rsidRPr="007C57F2" w:rsidRDefault="004D31AF" w:rsidP="004D31A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1AF" w:rsidRPr="007C57F2" w:rsidRDefault="004D31AF" w:rsidP="004D31A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</w:t>
      </w:r>
      <w:r w:rsidRPr="007C57F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ПРЕДСЕДНИК</w:t>
      </w:r>
    </w:p>
    <w:p w:rsidR="004D31AF" w:rsidRPr="007C57F2" w:rsidRDefault="004D31AF" w:rsidP="004D31A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4D31AF" w:rsidRPr="007C57F2" w:rsidRDefault="004D31AF" w:rsidP="004D31A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    Јелена Жарић Ковачевић</w:t>
      </w:r>
    </w:p>
    <w:p w:rsidR="004D31AF" w:rsidRPr="007C57F2" w:rsidRDefault="004D31AF" w:rsidP="004D31AF">
      <w:pPr>
        <w:rPr>
          <w:rFonts w:ascii="Times New Roman" w:hAnsi="Times New Roman" w:cs="Times New Roman"/>
          <w:sz w:val="24"/>
          <w:szCs w:val="24"/>
        </w:rPr>
      </w:pPr>
    </w:p>
    <w:sectPr w:rsidR="004D31AF" w:rsidRPr="007C57F2" w:rsidSect="007C57F2">
      <w:footerReference w:type="default" r:id="rId7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EBB" w:rsidRDefault="00837883">
      <w:pPr>
        <w:spacing w:after="0" w:line="240" w:lineRule="auto"/>
      </w:pPr>
      <w:r>
        <w:separator/>
      </w:r>
    </w:p>
  </w:endnote>
  <w:endnote w:type="continuationSeparator" w:id="0">
    <w:p w:rsidR="00BF2EBB" w:rsidRDefault="00837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6519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7C57F2" w:rsidRPr="007C57F2" w:rsidRDefault="00820E08">
        <w:pPr>
          <w:pStyle w:val="Footer"/>
          <w:jc w:val="center"/>
          <w:rPr>
            <w:rFonts w:ascii="Times New Roman" w:hAnsi="Times New Roman" w:cs="Times New Roman"/>
          </w:rPr>
        </w:pPr>
        <w:r w:rsidRPr="007C57F2">
          <w:rPr>
            <w:rFonts w:ascii="Times New Roman" w:hAnsi="Times New Roman" w:cs="Times New Roman"/>
          </w:rPr>
          <w:fldChar w:fldCharType="begin"/>
        </w:r>
        <w:r w:rsidRPr="007C57F2">
          <w:rPr>
            <w:rFonts w:ascii="Times New Roman" w:hAnsi="Times New Roman" w:cs="Times New Roman"/>
          </w:rPr>
          <w:instrText xml:space="preserve"> PAGE   \* MERGEFORMAT </w:instrText>
        </w:r>
        <w:r w:rsidRPr="007C57F2">
          <w:rPr>
            <w:rFonts w:ascii="Times New Roman" w:hAnsi="Times New Roman" w:cs="Times New Roman"/>
          </w:rPr>
          <w:fldChar w:fldCharType="separate"/>
        </w:r>
        <w:r w:rsidR="00412310">
          <w:rPr>
            <w:rFonts w:ascii="Times New Roman" w:hAnsi="Times New Roman" w:cs="Times New Roman"/>
            <w:noProof/>
          </w:rPr>
          <w:t>2</w:t>
        </w:r>
        <w:r w:rsidRPr="007C57F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5CC4" w:rsidRDefault="004123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EBB" w:rsidRDefault="00837883">
      <w:pPr>
        <w:spacing w:after="0" w:line="240" w:lineRule="auto"/>
      </w:pPr>
      <w:r>
        <w:separator/>
      </w:r>
    </w:p>
  </w:footnote>
  <w:footnote w:type="continuationSeparator" w:id="0">
    <w:p w:rsidR="00BF2EBB" w:rsidRDefault="008378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AF"/>
    <w:rsid w:val="00103355"/>
    <w:rsid w:val="00201727"/>
    <w:rsid w:val="00273776"/>
    <w:rsid w:val="00412310"/>
    <w:rsid w:val="004D31AF"/>
    <w:rsid w:val="00646D51"/>
    <w:rsid w:val="0077177A"/>
    <w:rsid w:val="007B6F37"/>
    <w:rsid w:val="00820E08"/>
    <w:rsid w:val="00837883"/>
    <w:rsid w:val="00850BE0"/>
    <w:rsid w:val="009243E2"/>
    <w:rsid w:val="009636A1"/>
    <w:rsid w:val="00BF2EBB"/>
    <w:rsid w:val="00C0116C"/>
    <w:rsid w:val="00CE78C1"/>
    <w:rsid w:val="00DE2926"/>
    <w:rsid w:val="00E0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1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D3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1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D3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Antic</cp:lastModifiedBy>
  <cp:revision>13</cp:revision>
  <cp:lastPrinted>2023-04-12T09:43:00Z</cp:lastPrinted>
  <dcterms:created xsi:type="dcterms:W3CDTF">2023-03-28T08:06:00Z</dcterms:created>
  <dcterms:modified xsi:type="dcterms:W3CDTF">2023-04-12T09:44:00Z</dcterms:modified>
</cp:coreProperties>
</file>